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Layout w:type="fixed"/>
        <w:tblLook w:val="01E0"/>
      </w:tblPr>
      <w:tblGrid>
        <w:gridCol w:w="5070"/>
        <w:gridCol w:w="4630"/>
      </w:tblGrid>
      <w:tr w:rsidR="00817DFF" w:rsidRPr="00CD5B7C" w:rsidTr="00CD5B7C">
        <w:trPr>
          <w:trHeight w:val="1280"/>
        </w:trPr>
        <w:tc>
          <w:tcPr>
            <w:tcW w:w="5070" w:type="dxa"/>
          </w:tcPr>
          <w:p w:rsidR="00817DFF" w:rsidRPr="00CD5B7C" w:rsidRDefault="00817DFF" w:rsidP="00817DFF">
            <w:pPr>
              <w:tabs>
                <w:tab w:val="left" w:pos="753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B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социального обслуживания населения</w:t>
            </w:r>
          </w:p>
          <w:p w:rsidR="00817DFF" w:rsidRPr="00CD5B7C" w:rsidRDefault="00817DFF" w:rsidP="00817DFF">
            <w:pPr>
              <w:tabs>
                <w:tab w:val="left" w:pos="7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0260E" w:rsidRDefault="002E5663" w:rsidP="00CD5B7C">
            <w:pPr>
              <w:tabs>
                <w:tab w:val="left" w:pos="7536"/>
              </w:tabs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Ref422747034"/>
            <w:r w:rsidRPr="00CD5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bookmarkEnd w:id="0"/>
          </w:p>
          <w:p w:rsidR="00CD5B7C" w:rsidRDefault="002E5663" w:rsidP="00CD5B7C">
            <w:pPr>
              <w:tabs>
                <w:tab w:val="left" w:pos="7536"/>
              </w:tabs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CD5B7C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 w:rsidRPr="00CD5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политике в </w:t>
            </w:r>
          </w:p>
          <w:p w:rsidR="002E5663" w:rsidRPr="00CD5B7C" w:rsidRDefault="002E5663" w:rsidP="00CD5B7C">
            <w:pPr>
              <w:tabs>
                <w:tab w:val="left" w:pos="753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B7C">
              <w:rPr>
                <w:rFonts w:ascii="Times New Roman" w:hAnsi="Times New Roman" w:cs="Times New Roman"/>
                <w:bCs/>
                <w:sz w:val="24"/>
                <w:szCs w:val="24"/>
              </w:rPr>
              <w:t>ГБУ «КЦСОН» Осташковского района</w:t>
            </w:r>
            <w:r w:rsidRPr="00CD5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DFF" w:rsidRPr="00CD5B7C" w:rsidRDefault="00817DFF" w:rsidP="00CD5B7C">
            <w:pPr>
              <w:tabs>
                <w:tab w:val="left" w:pos="753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CE3" w:rsidRDefault="002E5663" w:rsidP="002E5663">
      <w:pPr>
        <w:widowControl w:val="0"/>
        <w:autoSpaceDE w:val="0"/>
        <w:autoSpaceDN w:val="0"/>
        <w:adjustRightInd w:val="0"/>
        <w:ind w:left="6481"/>
      </w:pPr>
      <w:r>
        <w:rPr>
          <w:b/>
          <w:bCs/>
          <w:sz w:val="16"/>
          <w:szCs w:val="16"/>
        </w:rPr>
        <w:br/>
      </w:r>
    </w:p>
    <w:p w:rsidR="00A11CE3" w:rsidRDefault="00A11CE3" w:rsidP="00F96EED">
      <w:pPr>
        <w:pStyle w:val="Default"/>
        <w:rPr>
          <w:color w:val="auto"/>
        </w:rPr>
      </w:pPr>
    </w:p>
    <w:p w:rsidR="00F96EED" w:rsidRDefault="00F96EED" w:rsidP="00F96EE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ПРАВИЛА</w:t>
      </w:r>
    </w:p>
    <w:p w:rsidR="00817DFF" w:rsidRDefault="00817DFF" w:rsidP="00F96EE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РЕГЛАМЕНТИРУЮЩИЕ ВОПРОСЫ </w:t>
      </w:r>
      <w:r w:rsidR="00F96EED">
        <w:rPr>
          <w:b/>
          <w:bCs/>
          <w:color w:val="auto"/>
          <w:sz w:val="28"/>
          <w:szCs w:val="28"/>
        </w:rPr>
        <w:t>ОБМЕНА ДЕЛОВЫМИ ПОДАРКАМИ И ЗНАКАМИ ДЕЛОВОГО ГОСТЕПРИИМСТВА</w:t>
      </w:r>
    </w:p>
    <w:p w:rsidR="00817DFF" w:rsidRPr="00613DB6" w:rsidRDefault="00F96EED" w:rsidP="00817DF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DB6">
        <w:rPr>
          <w:bCs/>
          <w:sz w:val="28"/>
          <w:szCs w:val="28"/>
        </w:rPr>
        <w:t xml:space="preserve"> </w:t>
      </w:r>
      <w:r w:rsidR="00817DFF" w:rsidRPr="00613DB6">
        <w:rPr>
          <w:bCs/>
          <w:color w:val="000000"/>
          <w:sz w:val="28"/>
          <w:szCs w:val="28"/>
        </w:rPr>
        <w:t xml:space="preserve">государственного бюджетного   учреждения </w:t>
      </w:r>
    </w:p>
    <w:p w:rsidR="00817DFF" w:rsidRPr="00613DB6" w:rsidRDefault="00817DFF" w:rsidP="00817D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613DB6">
        <w:rPr>
          <w:bCs/>
          <w:color w:val="000000"/>
          <w:sz w:val="28"/>
          <w:szCs w:val="28"/>
        </w:rPr>
        <w:t>«Комплексный центр социального обслуживания населения»</w:t>
      </w:r>
    </w:p>
    <w:p w:rsidR="00817DFF" w:rsidRPr="00613DB6" w:rsidRDefault="00817DFF" w:rsidP="00817D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613DB6">
        <w:rPr>
          <w:bCs/>
          <w:color w:val="000000"/>
          <w:sz w:val="28"/>
          <w:szCs w:val="28"/>
        </w:rPr>
        <w:t>Осташковского района</w:t>
      </w:r>
    </w:p>
    <w:p w:rsidR="00817DFF" w:rsidRPr="00F55205" w:rsidRDefault="00817DFF" w:rsidP="00817D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96EED" w:rsidRDefault="00F96EED" w:rsidP="00817DF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Общие положения </w:t>
      </w:r>
    </w:p>
    <w:p w:rsidR="00F96EED" w:rsidRDefault="00F96EED" w:rsidP="00613DB6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Настоящее Положение об обмене подарками и знаками делового гостеприимства в </w:t>
      </w:r>
      <w:r w:rsidR="00817DFF">
        <w:rPr>
          <w:sz w:val="28"/>
          <w:szCs w:val="28"/>
        </w:rPr>
        <w:t xml:space="preserve">ГБУ «КЦСОН» </w:t>
      </w:r>
      <w:r w:rsidR="00817DFF">
        <w:rPr>
          <w:bCs/>
          <w:sz w:val="28"/>
          <w:szCs w:val="28"/>
        </w:rPr>
        <w:t xml:space="preserve">Осташковского </w:t>
      </w:r>
      <w:r w:rsidR="00817DFF" w:rsidRPr="0002304D">
        <w:rPr>
          <w:bCs/>
          <w:sz w:val="28"/>
          <w:szCs w:val="28"/>
        </w:rPr>
        <w:t>района</w:t>
      </w:r>
      <w:r w:rsidR="00817DFF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(далее – Положение) разработано в соответствии с положениями Конституции Российской Федерации, Федерального закона от 25.12.2008 года № 273-ФЗ "О противодействии коррупции", Федерального закона от 03.11.2006 № 174-ФЗ «Об Автономных учреждениях», Кодекса этики и служебного поведения работников </w:t>
      </w:r>
      <w:r w:rsidR="00817DFF">
        <w:rPr>
          <w:sz w:val="28"/>
          <w:szCs w:val="28"/>
        </w:rPr>
        <w:t xml:space="preserve">ГБУ «КЦСОН» </w:t>
      </w:r>
      <w:r w:rsidR="00817DFF">
        <w:rPr>
          <w:bCs/>
          <w:sz w:val="28"/>
          <w:szCs w:val="28"/>
        </w:rPr>
        <w:t xml:space="preserve">Осташковского </w:t>
      </w:r>
      <w:r w:rsidR="00817DFF" w:rsidRPr="0002304D">
        <w:rPr>
          <w:bCs/>
          <w:sz w:val="28"/>
          <w:szCs w:val="28"/>
        </w:rPr>
        <w:t>района</w:t>
      </w:r>
      <w:r>
        <w:rPr>
          <w:color w:val="auto"/>
          <w:sz w:val="28"/>
          <w:szCs w:val="28"/>
        </w:rPr>
        <w:t xml:space="preserve">, и основано на общепризнанных нравственных принципах и нормах российского общества и государства. </w:t>
      </w:r>
    </w:p>
    <w:p w:rsidR="00F96EED" w:rsidRDefault="00F96EED" w:rsidP="00613DB6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</w:t>
      </w:r>
      <w:proofErr w:type="gramStart"/>
      <w:r>
        <w:rPr>
          <w:color w:val="auto"/>
          <w:sz w:val="28"/>
          <w:szCs w:val="28"/>
        </w:rPr>
        <w:t xml:space="preserve">Положение является локальным актом, регламентирующим правила приема подарков и знаков делового гостеприимства, полученных работниками </w:t>
      </w:r>
      <w:r w:rsidR="00817DFF">
        <w:rPr>
          <w:sz w:val="28"/>
          <w:szCs w:val="28"/>
        </w:rPr>
        <w:t xml:space="preserve">ГБУ «КЦСОН» </w:t>
      </w:r>
      <w:r w:rsidR="00817DFF">
        <w:rPr>
          <w:bCs/>
          <w:sz w:val="28"/>
          <w:szCs w:val="28"/>
        </w:rPr>
        <w:t xml:space="preserve">Осташковского </w:t>
      </w:r>
      <w:r w:rsidR="00817DFF" w:rsidRPr="0002304D">
        <w:rPr>
          <w:bCs/>
          <w:sz w:val="28"/>
          <w:szCs w:val="28"/>
        </w:rPr>
        <w:t>района</w:t>
      </w:r>
      <w:r w:rsidR="00817DFF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(далее – Центр), вне зависимости от занимаемой должности и выполняемых трудовых функций, в том числе работниками, принятыми на временную или срочную работу, а также распространяет свое действие на других лиц, с которыми Центр вступает в договорные отношения. </w:t>
      </w:r>
      <w:proofErr w:type="gramEnd"/>
    </w:p>
    <w:p w:rsidR="00F96EED" w:rsidRDefault="00F96EED" w:rsidP="00613D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Настоящее Положение разработано в целях предупреждения коррупции в </w:t>
      </w:r>
      <w:r w:rsidR="00817DFF">
        <w:rPr>
          <w:sz w:val="28"/>
          <w:szCs w:val="28"/>
        </w:rPr>
        <w:t xml:space="preserve">ГБУ «КЦСОН» </w:t>
      </w:r>
      <w:r w:rsidR="00817DFF">
        <w:rPr>
          <w:bCs/>
          <w:sz w:val="28"/>
          <w:szCs w:val="28"/>
        </w:rPr>
        <w:t xml:space="preserve">Осташковского </w:t>
      </w:r>
      <w:r w:rsidR="00817DFF" w:rsidRPr="0002304D">
        <w:rPr>
          <w:bCs/>
          <w:sz w:val="28"/>
          <w:szCs w:val="28"/>
        </w:rPr>
        <w:t>района</w:t>
      </w:r>
      <w:r>
        <w:rPr>
          <w:color w:val="auto"/>
          <w:sz w:val="28"/>
          <w:szCs w:val="28"/>
        </w:rPr>
        <w:t xml:space="preserve">,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Центра </w:t>
      </w:r>
    </w:p>
    <w:p w:rsidR="00F96EED" w:rsidRDefault="00F96EED" w:rsidP="00136FAE">
      <w:pPr>
        <w:pStyle w:val="Default"/>
        <w:spacing w:before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2.Понятия, используемые в настоящем Положении</w:t>
      </w:r>
    </w:p>
    <w:p w:rsidR="00F96EED" w:rsidRDefault="00613DB6" w:rsidP="00613D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F96EED">
        <w:rPr>
          <w:color w:val="auto"/>
          <w:sz w:val="28"/>
          <w:szCs w:val="28"/>
        </w:rPr>
        <w:t xml:space="preserve">. Для целей настоящего Положения используются следующие понятия: </w:t>
      </w:r>
    </w:p>
    <w:p w:rsidR="00287942" w:rsidRDefault="00F96EED" w:rsidP="00613DB6">
      <w:pPr>
        <w:pStyle w:val="Default"/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Работники </w:t>
      </w:r>
      <w:r w:rsidR="00817DFF" w:rsidRPr="00817DFF">
        <w:rPr>
          <w:b/>
          <w:sz w:val="28"/>
          <w:szCs w:val="28"/>
        </w:rPr>
        <w:t xml:space="preserve">ГБУ «КЦСОН» </w:t>
      </w:r>
      <w:r w:rsidR="00817DFF" w:rsidRPr="00817DFF">
        <w:rPr>
          <w:b/>
          <w:bCs/>
          <w:sz w:val="28"/>
          <w:szCs w:val="28"/>
        </w:rPr>
        <w:t>Осташковского района</w:t>
      </w:r>
      <w:r w:rsidR="00817DFF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- штатные работники, в том числе принятые на временную или срочную работу, с полной или частичной занятостью, независимо от их должности и выполняемых трудовых функций. </w:t>
      </w:r>
    </w:p>
    <w:p w:rsidR="00F96EED" w:rsidRPr="00287942" w:rsidRDefault="00613DB6" w:rsidP="00613DB6">
      <w:pPr>
        <w:pStyle w:val="Default"/>
        <w:numPr>
          <w:ilvl w:val="0"/>
          <w:numId w:val="11"/>
        </w:numPr>
        <w:tabs>
          <w:tab w:val="left" w:pos="426"/>
        </w:tabs>
        <w:ind w:left="0" w:firstLine="567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</w:t>
      </w:r>
      <w:r w:rsidR="00F96EED" w:rsidRPr="00287942">
        <w:rPr>
          <w:b/>
          <w:bCs/>
          <w:color w:val="auto"/>
          <w:sz w:val="28"/>
          <w:szCs w:val="28"/>
        </w:rPr>
        <w:t xml:space="preserve">Подарок </w:t>
      </w:r>
      <w:r w:rsidR="00F96EED" w:rsidRPr="00287942">
        <w:rPr>
          <w:color w:val="auto"/>
          <w:sz w:val="28"/>
          <w:szCs w:val="28"/>
        </w:rPr>
        <w:t xml:space="preserve">- любой вид предлагаемого или получаемого платежа, вознаграждения, дара, выгоды, материальные или имущественные ценности, и иные преимущества, не выраженные в конкретных материальных благах, которые работники </w:t>
      </w:r>
      <w:r w:rsidR="00817DFF" w:rsidRPr="00287942">
        <w:rPr>
          <w:sz w:val="28"/>
          <w:szCs w:val="28"/>
        </w:rPr>
        <w:t xml:space="preserve">ГБУ «КЦСОН» </w:t>
      </w:r>
      <w:r w:rsidR="00817DFF" w:rsidRPr="00287942">
        <w:rPr>
          <w:bCs/>
          <w:sz w:val="28"/>
          <w:szCs w:val="28"/>
        </w:rPr>
        <w:t>Осташковского района</w:t>
      </w:r>
      <w:r w:rsidR="00817DFF" w:rsidRPr="00287942">
        <w:rPr>
          <w:color w:val="auto"/>
          <w:sz w:val="28"/>
          <w:szCs w:val="28"/>
        </w:rPr>
        <w:t xml:space="preserve">  </w:t>
      </w:r>
      <w:r w:rsidR="00F96EED" w:rsidRPr="00287942">
        <w:rPr>
          <w:color w:val="auto"/>
          <w:sz w:val="28"/>
          <w:szCs w:val="28"/>
        </w:rPr>
        <w:t xml:space="preserve">могут передавать другим лицам или принимать от имени </w:t>
      </w:r>
      <w:r w:rsidR="00817DFF" w:rsidRPr="00287942">
        <w:rPr>
          <w:sz w:val="28"/>
          <w:szCs w:val="28"/>
        </w:rPr>
        <w:t xml:space="preserve">ГБУ «КЦСОН» </w:t>
      </w:r>
      <w:r w:rsidR="00817DFF" w:rsidRPr="00287942">
        <w:rPr>
          <w:bCs/>
          <w:sz w:val="28"/>
          <w:szCs w:val="28"/>
        </w:rPr>
        <w:t>Осташковского района</w:t>
      </w:r>
      <w:r w:rsidR="00F96EED" w:rsidRPr="00287942">
        <w:rPr>
          <w:color w:val="auto"/>
          <w:sz w:val="28"/>
          <w:szCs w:val="28"/>
        </w:rPr>
        <w:t xml:space="preserve">. </w:t>
      </w:r>
    </w:p>
    <w:p w:rsidR="00F96EED" w:rsidRDefault="00613DB6" w:rsidP="00613DB6">
      <w:pPr>
        <w:pStyle w:val="Default"/>
        <w:numPr>
          <w:ilvl w:val="0"/>
          <w:numId w:val="11"/>
        </w:numPr>
        <w:tabs>
          <w:tab w:val="left" w:pos="426"/>
          <w:tab w:val="left" w:pos="709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F96EED">
        <w:rPr>
          <w:b/>
          <w:bCs/>
          <w:color w:val="auto"/>
          <w:sz w:val="28"/>
          <w:szCs w:val="28"/>
        </w:rPr>
        <w:t xml:space="preserve">Гостеприимство </w:t>
      </w:r>
      <w:r w:rsidR="00F96EED">
        <w:rPr>
          <w:color w:val="auto"/>
          <w:sz w:val="28"/>
          <w:szCs w:val="28"/>
        </w:rPr>
        <w:t xml:space="preserve">– проявление общепринятой вежливости в ходе ведения хозяйственной деятельности </w:t>
      </w:r>
      <w:r w:rsidR="00817DFF">
        <w:rPr>
          <w:sz w:val="28"/>
          <w:szCs w:val="28"/>
        </w:rPr>
        <w:t xml:space="preserve">ГБУ «КЦСОН» </w:t>
      </w:r>
      <w:r w:rsidR="00817DFF">
        <w:rPr>
          <w:bCs/>
          <w:sz w:val="28"/>
          <w:szCs w:val="28"/>
        </w:rPr>
        <w:t xml:space="preserve">Осташковского </w:t>
      </w:r>
      <w:r w:rsidR="00817DFF" w:rsidRPr="0002304D">
        <w:rPr>
          <w:bCs/>
          <w:sz w:val="28"/>
          <w:szCs w:val="28"/>
        </w:rPr>
        <w:t>района</w:t>
      </w:r>
      <w:proofErr w:type="gramStart"/>
      <w:r w:rsidR="00817DFF">
        <w:rPr>
          <w:color w:val="auto"/>
          <w:sz w:val="28"/>
          <w:szCs w:val="28"/>
        </w:rPr>
        <w:t xml:space="preserve"> </w:t>
      </w:r>
      <w:r w:rsidR="00F96EED">
        <w:rPr>
          <w:color w:val="auto"/>
          <w:sz w:val="28"/>
          <w:szCs w:val="28"/>
        </w:rPr>
        <w:t>,</w:t>
      </w:r>
      <w:proofErr w:type="gramEnd"/>
      <w:r w:rsidR="00F96EED">
        <w:rPr>
          <w:color w:val="auto"/>
          <w:sz w:val="28"/>
          <w:szCs w:val="28"/>
        </w:rPr>
        <w:t xml:space="preserve"> а также при проведении всех видов мероприятий, в том числе представительских. </w:t>
      </w:r>
    </w:p>
    <w:p w:rsidR="00F96EED" w:rsidRDefault="00613DB6" w:rsidP="00613DB6">
      <w:pPr>
        <w:pStyle w:val="Default"/>
        <w:numPr>
          <w:ilvl w:val="0"/>
          <w:numId w:val="11"/>
        </w:numPr>
        <w:tabs>
          <w:tab w:val="left" w:pos="426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F96EED">
        <w:rPr>
          <w:b/>
          <w:bCs/>
          <w:color w:val="auto"/>
          <w:sz w:val="28"/>
          <w:szCs w:val="28"/>
        </w:rPr>
        <w:t xml:space="preserve">Знаки делового гостеприимства </w:t>
      </w:r>
      <w:r w:rsidR="00F96EED">
        <w:rPr>
          <w:color w:val="auto"/>
          <w:sz w:val="28"/>
          <w:szCs w:val="28"/>
        </w:rPr>
        <w:t xml:space="preserve">– любая форма предложенного или полученного социально – бытового обслуживания, увеселительных мероприятий, путешествий, проживания или приглашений. </w:t>
      </w:r>
    </w:p>
    <w:p w:rsidR="00F96EED" w:rsidRDefault="00613DB6" w:rsidP="00613DB6">
      <w:pPr>
        <w:pStyle w:val="Default"/>
        <w:numPr>
          <w:ilvl w:val="0"/>
          <w:numId w:val="11"/>
        </w:numPr>
        <w:tabs>
          <w:tab w:val="left" w:pos="426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F96EED">
        <w:rPr>
          <w:b/>
          <w:bCs/>
          <w:color w:val="auto"/>
          <w:sz w:val="28"/>
          <w:szCs w:val="28"/>
        </w:rPr>
        <w:t xml:space="preserve">Получение подарка в связи с должностным положением или в связи с исполнением служебных (должностных) обязанностей </w:t>
      </w:r>
      <w:r w:rsidR="00F96EED">
        <w:rPr>
          <w:color w:val="auto"/>
          <w:sz w:val="28"/>
          <w:szCs w:val="28"/>
        </w:rPr>
        <w:t>- получение работником Центра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</w:t>
      </w:r>
      <w:proofErr w:type="gramEnd"/>
      <w:r w:rsidR="00F96EED">
        <w:rPr>
          <w:color w:val="auto"/>
          <w:sz w:val="28"/>
          <w:szCs w:val="28"/>
        </w:rPr>
        <w:t xml:space="preserve"> и трудовой деятельности указанных лиц. </w:t>
      </w:r>
    </w:p>
    <w:p w:rsidR="00F96EED" w:rsidRDefault="00613DB6" w:rsidP="00613DB6">
      <w:pPr>
        <w:pStyle w:val="Default"/>
        <w:numPr>
          <w:ilvl w:val="0"/>
          <w:numId w:val="11"/>
        </w:numPr>
        <w:tabs>
          <w:tab w:val="left" w:pos="426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F96EED">
        <w:rPr>
          <w:b/>
          <w:bCs/>
          <w:color w:val="auto"/>
          <w:sz w:val="28"/>
          <w:szCs w:val="28"/>
        </w:rPr>
        <w:t xml:space="preserve">Представительские мероприятия </w:t>
      </w:r>
      <w:r w:rsidR="00817DFF" w:rsidRPr="00817DFF">
        <w:rPr>
          <w:b/>
          <w:sz w:val="28"/>
          <w:szCs w:val="28"/>
        </w:rPr>
        <w:t xml:space="preserve">ГБУ «КЦСОН» </w:t>
      </w:r>
      <w:r w:rsidR="00817DFF" w:rsidRPr="00817DFF">
        <w:rPr>
          <w:b/>
          <w:bCs/>
          <w:sz w:val="28"/>
          <w:szCs w:val="28"/>
        </w:rPr>
        <w:t>Осташковского района</w:t>
      </w:r>
      <w:r w:rsidR="00817DFF">
        <w:rPr>
          <w:color w:val="auto"/>
          <w:sz w:val="28"/>
          <w:szCs w:val="28"/>
        </w:rPr>
        <w:t xml:space="preserve">  </w:t>
      </w:r>
      <w:r w:rsidR="00F96EED">
        <w:rPr>
          <w:color w:val="auto"/>
          <w:sz w:val="28"/>
          <w:szCs w:val="28"/>
        </w:rPr>
        <w:t xml:space="preserve">– мероприятия, которые проводятся от имени </w:t>
      </w:r>
      <w:r w:rsidR="00817DFF">
        <w:rPr>
          <w:sz w:val="28"/>
          <w:szCs w:val="28"/>
        </w:rPr>
        <w:t xml:space="preserve">ГБУ «КЦСОН» </w:t>
      </w:r>
      <w:r w:rsidR="00817DFF">
        <w:rPr>
          <w:bCs/>
          <w:sz w:val="28"/>
          <w:szCs w:val="28"/>
        </w:rPr>
        <w:t xml:space="preserve">Осташковского </w:t>
      </w:r>
      <w:r w:rsidR="00817DFF" w:rsidRPr="0002304D">
        <w:rPr>
          <w:bCs/>
          <w:sz w:val="28"/>
          <w:szCs w:val="28"/>
        </w:rPr>
        <w:t>района</w:t>
      </w:r>
      <w:r w:rsidR="00817DFF">
        <w:rPr>
          <w:color w:val="auto"/>
          <w:sz w:val="28"/>
          <w:szCs w:val="28"/>
        </w:rPr>
        <w:t xml:space="preserve">  </w:t>
      </w:r>
      <w:r w:rsidR="00F96EED">
        <w:rPr>
          <w:color w:val="auto"/>
          <w:sz w:val="28"/>
          <w:szCs w:val="28"/>
        </w:rPr>
        <w:t xml:space="preserve">в целях привлечения внимания общественности к самому Центру, к его деятельности, оказываемым услугам и т.д. </w:t>
      </w:r>
    </w:p>
    <w:p w:rsidR="00F96EED" w:rsidRDefault="00613DB6" w:rsidP="00613DB6">
      <w:pPr>
        <w:pStyle w:val="Default"/>
        <w:numPr>
          <w:ilvl w:val="0"/>
          <w:numId w:val="11"/>
        </w:numPr>
        <w:tabs>
          <w:tab w:val="left" w:pos="426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F96EED">
        <w:rPr>
          <w:b/>
          <w:bCs/>
          <w:color w:val="auto"/>
          <w:sz w:val="28"/>
          <w:szCs w:val="28"/>
        </w:rPr>
        <w:t xml:space="preserve">Иные представительские мероприятия </w:t>
      </w:r>
      <w:r w:rsidR="00F96EED">
        <w:rPr>
          <w:color w:val="auto"/>
          <w:sz w:val="28"/>
          <w:szCs w:val="28"/>
        </w:rPr>
        <w:t xml:space="preserve">– мероприятия, в которых </w:t>
      </w:r>
      <w:r w:rsidR="00817DFF">
        <w:rPr>
          <w:sz w:val="28"/>
          <w:szCs w:val="28"/>
        </w:rPr>
        <w:t xml:space="preserve">ГБУ «КЦСОН» </w:t>
      </w:r>
      <w:r w:rsidR="00817DFF">
        <w:rPr>
          <w:bCs/>
          <w:sz w:val="28"/>
          <w:szCs w:val="28"/>
        </w:rPr>
        <w:t xml:space="preserve">Осташковского </w:t>
      </w:r>
      <w:r w:rsidR="00817DFF" w:rsidRPr="0002304D">
        <w:rPr>
          <w:bCs/>
          <w:sz w:val="28"/>
          <w:szCs w:val="28"/>
        </w:rPr>
        <w:t>района</w:t>
      </w:r>
      <w:r w:rsidR="00F96EED">
        <w:rPr>
          <w:color w:val="auto"/>
          <w:sz w:val="28"/>
          <w:szCs w:val="28"/>
        </w:rPr>
        <w:t xml:space="preserve">, в лице своих представителей, принимает непосредственное или опосредованное участие в качестве приглашенного лица. </w:t>
      </w:r>
    </w:p>
    <w:p w:rsidR="00F96EED" w:rsidRDefault="00613DB6" w:rsidP="00613DB6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F96EE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</w:t>
      </w:r>
      <w:r w:rsidR="00F96EED">
        <w:rPr>
          <w:color w:val="auto"/>
          <w:sz w:val="28"/>
          <w:szCs w:val="28"/>
        </w:rPr>
        <w:t xml:space="preserve">. При употреблении в настоящем Положении терминов, описывающих гостеприимство - "представительские мероприятия", "деловое гостеприимство", "корпоративное гостеприимство" и т.п. - все положения данного Положения применимы к ним одинаковым образом. </w:t>
      </w:r>
    </w:p>
    <w:p w:rsidR="00F96EED" w:rsidRDefault="00613DB6" w:rsidP="00613D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F96EE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3</w:t>
      </w:r>
      <w:r w:rsidR="00F96EED">
        <w:rPr>
          <w:color w:val="auto"/>
          <w:sz w:val="28"/>
          <w:szCs w:val="28"/>
        </w:rPr>
        <w:t xml:space="preserve">. При употреблении в настоящем Положении терминов, описывающих подарки – «деловые подарки», «корпоративные подарки», «вознаграждение» и т.п.- все положения данного Положения применимы к ним одинаковым образом. </w:t>
      </w:r>
    </w:p>
    <w:p w:rsidR="00656E0C" w:rsidRDefault="00F96EED" w:rsidP="00136FAE">
      <w:pPr>
        <w:pStyle w:val="Default"/>
        <w:spacing w:before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Цели и намерения</w:t>
      </w:r>
    </w:p>
    <w:p w:rsidR="00F96EED" w:rsidRDefault="00F96EED" w:rsidP="00656E0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Настоящее Положение принято в целях: </w:t>
      </w:r>
    </w:p>
    <w:p w:rsidR="00656E0C" w:rsidRDefault="00F96EED" w:rsidP="00656E0C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единообразного понимания роли и места подарков, корпоративного гостеприимства, представительских мероприятий в деловой практике Центра; </w:t>
      </w:r>
    </w:p>
    <w:p w:rsidR="00F96EED" w:rsidRDefault="00F96EED" w:rsidP="00656E0C">
      <w:pPr>
        <w:pStyle w:val="Default"/>
        <w:spacing w:after="24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 xml:space="preserve">- осуществление хозяйственной деятельности, деятельности по оказанию социальных услуг и выполнение определенных Уставом работ, а также иной приносящей доход деятельности Центра исключительно на основе </w:t>
      </w:r>
    </w:p>
    <w:p w:rsidR="00F96EED" w:rsidRDefault="00F96EED" w:rsidP="00656E0C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F96EED" w:rsidRDefault="00F96EED" w:rsidP="00656E0C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определение единых для всех работников Центра требований к дарению и принятию деловых подарков, к организации и участию в представительских мероприятиях; </w:t>
      </w:r>
    </w:p>
    <w:p w:rsidR="00F96EED" w:rsidRDefault="00F96EED" w:rsidP="00656E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Центра. </w:t>
      </w:r>
    </w:p>
    <w:p w:rsidR="00F96EED" w:rsidRDefault="00F96EED" w:rsidP="00656E0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Центр намерено поддерживать корпоративную культуру, в которой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Центра. </w:t>
      </w:r>
    </w:p>
    <w:p w:rsidR="00A235E7" w:rsidRDefault="00F96EED" w:rsidP="00136FAE">
      <w:pPr>
        <w:pStyle w:val="Default"/>
        <w:spacing w:before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Правила обмена подарками и знаками делового гостеприимства</w:t>
      </w:r>
    </w:p>
    <w:p w:rsidR="00F96EED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Обмен подарками в процессе хозяйственной деятельности, деятельности по оказанию социальных услуг и выполнение определенных Уставом работ, а также иной приносящей доход деятельности и организация представительских мероприятий является нормальной деловой практикой. </w:t>
      </w:r>
    </w:p>
    <w:p w:rsidR="00F96EED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Работники Центра могут от лица Центра дарить третьим лицам и получать от них деловые подарки, организовывать представительские мероприятия и участвовать них, если это законно, этично и делается исключительно в деловых целях, определенных настоящим Положением. </w:t>
      </w:r>
    </w:p>
    <w:p w:rsidR="00F96EED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Центр не приемлет коррупции. Подарки не должны быть использованы для дачи/получения взяток или коррупции во всех ее проявлениях. </w:t>
      </w:r>
    </w:p>
    <w:p w:rsidR="00F96EED" w:rsidRDefault="00F96EED" w:rsidP="00656E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Подарки и услуги, предоставляемые Центром, передаются и принимаются только от имени Центра в целом, а не как подарок </w:t>
      </w:r>
      <w:proofErr w:type="gramStart"/>
      <w:r>
        <w:rPr>
          <w:color w:val="auto"/>
          <w:sz w:val="28"/>
          <w:szCs w:val="28"/>
        </w:rPr>
        <w:t>от</w:t>
      </w:r>
      <w:proofErr w:type="gramEnd"/>
      <w:r>
        <w:rPr>
          <w:color w:val="auto"/>
          <w:sz w:val="28"/>
          <w:szCs w:val="28"/>
        </w:rPr>
        <w:t xml:space="preserve">/для отдельного работника. </w:t>
      </w:r>
    </w:p>
    <w:p w:rsidR="00F96EED" w:rsidRDefault="00F96EED" w:rsidP="00656E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качестве подарков работники Центра должны стремиться использовать в максимально допустимом количестве случаев сувениры, предметы и изделия, имеющие символику Центра (при их наличии). </w:t>
      </w:r>
    </w:p>
    <w:p w:rsidR="00F96EED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Работники, представляя интересы Центра или действуя от его имени, должны понимать границы допустимого поведения при обмене деловыми подарками и оказании делового гостеприимства. Это означает, что принимаемые подарки и деловое гостеприимство не должны приводить к возникновению </w:t>
      </w:r>
      <w:r>
        <w:rPr>
          <w:color w:val="auto"/>
          <w:sz w:val="28"/>
          <w:szCs w:val="28"/>
        </w:rPr>
        <w:lastRenderedPageBreak/>
        <w:t xml:space="preserve">каких-либо встречных обязательств со стороны получателя и/или оказывать влияние на объективность </w:t>
      </w:r>
      <w:proofErr w:type="gramStart"/>
      <w:r>
        <w:rPr>
          <w:color w:val="auto"/>
          <w:sz w:val="28"/>
          <w:szCs w:val="28"/>
        </w:rPr>
        <w:t>его</w:t>
      </w:r>
      <w:proofErr w:type="gramEnd"/>
      <w:r>
        <w:rPr>
          <w:color w:val="auto"/>
          <w:sz w:val="28"/>
          <w:szCs w:val="28"/>
        </w:rPr>
        <w:t xml:space="preserve">/ее деловых суждений и решений. </w:t>
      </w:r>
    </w:p>
    <w:p w:rsidR="00F96EED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При любых сомнениях в правомерности или этичности своих действий работники Центра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F96EED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4.6. Должностные лица и другие работники Центра не вправе использовать служебное положение в личных целях, включая использование собственности Центра, в том числе: </w:t>
      </w:r>
    </w:p>
    <w:p w:rsidR="00F96EED" w:rsidRDefault="00F96EED" w:rsidP="00656E0C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получения подарков, вознаграждения и иных выгод для себя лично и других лиц в обмен на оказание Центром каких-либо услуг, осуществление либо неосуществление определенных действий, передачу информации, составляющей коммерческую или иную охраняемую законом тайну, или иной информации; </w:t>
      </w:r>
    </w:p>
    <w:p w:rsidR="00F96EED" w:rsidRDefault="00F96EED" w:rsidP="00656E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получения подарков, вознаграждения и иных выгод для себя лично и других лиц в процессе ведения дел Центра, в т.ч. как до, так и после проведения переговоров о заключении гражданско-правовых договоров (контрактов) и иных сделок. </w:t>
      </w:r>
    </w:p>
    <w:p w:rsidR="00F96EED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4.7. Работникам Центра запрещается принимать или передавать подарки либо услуги в любом виде от контрагентов Центра в качестве благодарности за совершенную услугу. Не допускается передавать и принимать подарки от имени Центра, его сотрудников и представителей в виде денежных средств, как наличных, так и безналичных, независимо от их валюты и суммы. </w:t>
      </w:r>
    </w:p>
    <w:p w:rsidR="00F96EED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4.8. Работники Центра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Центром решения и т.д. </w:t>
      </w:r>
    </w:p>
    <w:p w:rsidR="00F96EED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4.9. Работникам Центра запрещается принимать подарки от граждан, находящихся на социальном обслуживании в Центре, а также от родственников этих граждан. </w:t>
      </w:r>
    </w:p>
    <w:p w:rsidR="00F96EED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4.10. Работник Центра, которому при выполнении должностных обязанностей предлагаются подарки или иное вознаграждение как в денежном, так и в натуральном виде, которые способны повлиять на подготавливаемые и/или принимаемые им решения или оказать влияние на его действия (бездействие), должен: </w:t>
      </w:r>
    </w:p>
    <w:p w:rsidR="00A235E7" w:rsidRDefault="00F96EED" w:rsidP="00A235E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отказаться от них и немедленно уведомить своего непосредственного руководителя; </w:t>
      </w:r>
    </w:p>
    <w:p w:rsidR="00F96EED" w:rsidRDefault="00F96EED" w:rsidP="00A235E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возможности исключить дальнейшие контакты с лицом, предложившим подарок или вознаграждение, если только это не связано со служебной необходимостью; </w:t>
      </w:r>
    </w:p>
    <w:p w:rsidR="00F96EED" w:rsidRPr="00A235E7" w:rsidRDefault="00F96EED" w:rsidP="00A235E7">
      <w:pPr>
        <w:pStyle w:val="Default"/>
        <w:jc w:val="both"/>
        <w:rPr>
          <w:color w:val="auto"/>
          <w:sz w:val="28"/>
          <w:szCs w:val="28"/>
        </w:rPr>
      </w:pPr>
      <w:r w:rsidRPr="00A235E7">
        <w:rPr>
          <w:color w:val="auto"/>
          <w:sz w:val="28"/>
          <w:szCs w:val="28"/>
        </w:rPr>
        <w:t xml:space="preserve">- в случае если подарок или вознаграждение не представляется возможным отклонить или возвратить, передать его с соответствующей служебной запиской в комиссию </w:t>
      </w:r>
      <w:r w:rsidR="00817DFF" w:rsidRPr="00A235E7">
        <w:rPr>
          <w:sz w:val="28"/>
          <w:szCs w:val="28"/>
        </w:rPr>
        <w:t xml:space="preserve">ГБУ «КЦСОН» </w:t>
      </w:r>
      <w:r w:rsidR="00817DFF" w:rsidRPr="00A235E7">
        <w:rPr>
          <w:bCs/>
          <w:sz w:val="28"/>
          <w:szCs w:val="28"/>
        </w:rPr>
        <w:t>Осташковского района</w:t>
      </w:r>
      <w:r w:rsidR="00817DFF" w:rsidRPr="00A235E7">
        <w:rPr>
          <w:color w:val="auto"/>
          <w:sz w:val="28"/>
          <w:szCs w:val="28"/>
        </w:rPr>
        <w:t xml:space="preserve">  </w:t>
      </w:r>
      <w:r w:rsidRPr="00A235E7">
        <w:rPr>
          <w:color w:val="auto"/>
          <w:sz w:val="28"/>
          <w:szCs w:val="28"/>
        </w:rPr>
        <w:t xml:space="preserve">по </w:t>
      </w:r>
      <w:r w:rsidRPr="00A235E7">
        <w:rPr>
          <w:color w:val="auto"/>
          <w:sz w:val="28"/>
          <w:szCs w:val="28"/>
        </w:rPr>
        <w:lastRenderedPageBreak/>
        <w:t xml:space="preserve">противодействию коррупции и продолжить работу над вопросом, с которым был связан подарок или вознаграждение. </w:t>
      </w:r>
    </w:p>
    <w:p w:rsidR="00F96EED" w:rsidRPr="00A235E7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5E7">
        <w:rPr>
          <w:color w:val="auto"/>
          <w:sz w:val="28"/>
          <w:szCs w:val="28"/>
        </w:rPr>
        <w:t xml:space="preserve">4.11.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F96EED" w:rsidRPr="00A235E7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5E7">
        <w:rPr>
          <w:color w:val="auto"/>
          <w:sz w:val="28"/>
          <w:szCs w:val="28"/>
        </w:rPr>
        <w:t xml:space="preserve">4.12. Для установления и поддержания деловых отношений и как проявление общепринятой вежливости работники Центра могут презентовать третьим лицам и получать от них представительские подарки. Под представительскими подарками понимается сувенирная продукция (в т.ч. с логотипом организаций), цветы, кондитерские изделия и аналогичная продукция. </w:t>
      </w:r>
    </w:p>
    <w:p w:rsidR="00A235E7" w:rsidRPr="00A235E7" w:rsidRDefault="00F96EED" w:rsidP="00136FAE">
      <w:pPr>
        <w:pStyle w:val="Default"/>
        <w:spacing w:before="240"/>
        <w:jc w:val="center"/>
        <w:rPr>
          <w:b/>
          <w:bCs/>
          <w:color w:val="auto"/>
          <w:sz w:val="28"/>
          <w:szCs w:val="28"/>
        </w:rPr>
      </w:pPr>
      <w:r w:rsidRPr="00A235E7">
        <w:rPr>
          <w:b/>
          <w:bCs/>
          <w:color w:val="auto"/>
          <w:sz w:val="28"/>
          <w:szCs w:val="28"/>
        </w:rPr>
        <w:t>5. Область применения</w:t>
      </w:r>
    </w:p>
    <w:p w:rsidR="00F96EED" w:rsidRPr="00A235E7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5E7">
        <w:rPr>
          <w:color w:val="auto"/>
          <w:sz w:val="28"/>
          <w:szCs w:val="28"/>
        </w:rPr>
        <w:t xml:space="preserve">5.1. Настоящее Положение является обязательным для всех и каждого работника Центра в период работы в Центре. </w:t>
      </w:r>
    </w:p>
    <w:p w:rsidR="00F96EED" w:rsidRPr="00A235E7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5E7">
        <w:rPr>
          <w:color w:val="auto"/>
          <w:sz w:val="28"/>
          <w:szCs w:val="28"/>
        </w:rPr>
        <w:t xml:space="preserve">5.2. Настоящее Положение подлежит применению вне зависимости от того, каким образом передаются подарки и знаки делового гостеприимства - напрямую или через посредников. </w:t>
      </w:r>
    </w:p>
    <w:p w:rsidR="00F96EED" w:rsidRPr="00A235E7" w:rsidRDefault="00A235E7" w:rsidP="00136FAE">
      <w:pPr>
        <w:pStyle w:val="Default"/>
        <w:spacing w:before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F96EED" w:rsidRPr="00A235E7">
        <w:rPr>
          <w:b/>
          <w:bCs/>
          <w:color w:val="auto"/>
          <w:sz w:val="28"/>
          <w:szCs w:val="28"/>
        </w:rPr>
        <w:t>. Порядок внесения изменений и дополнений в Положение</w:t>
      </w:r>
    </w:p>
    <w:p w:rsidR="00F96EED" w:rsidRPr="00A235E7" w:rsidRDefault="00F96EED" w:rsidP="00A235E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5E7">
        <w:rPr>
          <w:color w:val="auto"/>
          <w:sz w:val="28"/>
          <w:szCs w:val="28"/>
        </w:rPr>
        <w:t xml:space="preserve">6.1. Изменения и дополнения в настоящее Положение вносятся приказами руководителя Центра. </w:t>
      </w:r>
    </w:p>
    <w:p w:rsidR="000E0CD2" w:rsidRPr="00A235E7" w:rsidRDefault="00F96EED" w:rsidP="00A235E7">
      <w:pPr>
        <w:ind w:firstLine="708"/>
        <w:jc w:val="both"/>
        <w:rPr>
          <w:rFonts w:ascii="Times New Roman" w:hAnsi="Times New Roman" w:cs="Times New Roman"/>
        </w:rPr>
      </w:pPr>
      <w:r w:rsidRPr="00A235E7">
        <w:rPr>
          <w:rFonts w:ascii="Times New Roman" w:hAnsi="Times New Roman" w:cs="Times New Roman"/>
          <w:sz w:val="28"/>
          <w:szCs w:val="28"/>
        </w:rPr>
        <w:t>6.2. Если в результате изменения законодательства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Положение лица, на которые распространяет свое действие настоящее Положение, руководствуются законодательством и нормативными актами Российской Федерации.</w:t>
      </w:r>
    </w:p>
    <w:sectPr w:rsidR="000E0CD2" w:rsidRPr="00A235E7" w:rsidSect="000E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0A87E"/>
    <w:multiLevelType w:val="hybridMultilevel"/>
    <w:tmpl w:val="9CC2FF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314D3D"/>
    <w:multiLevelType w:val="hybridMultilevel"/>
    <w:tmpl w:val="DA7C2C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87255F"/>
    <w:multiLevelType w:val="hybridMultilevel"/>
    <w:tmpl w:val="0B28A3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381F5AC"/>
    <w:multiLevelType w:val="hybridMultilevel"/>
    <w:tmpl w:val="221E22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A3D928F"/>
    <w:multiLevelType w:val="hybridMultilevel"/>
    <w:tmpl w:val="01D8D2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7604E8B"/>
    <w:multiLevelType w:val="hybridMultilevel"/>
    <w:tmpl w:val="0F0DA1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B6E078"/>
    <w:multiLevelType w:val="hybridMultilevel"/>
    <w:tmpl w:val="A6BED8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B718F65"/>
    <w:multiLevelType w:val="hybridMultilevel"/>
    <w:tmpl w:val="AFEEE4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6D471FF"/>
    <w:multiLevelType w:val="hybridMultilevel"/>
    <w:tmpl w:val="59A8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B3EA5"/>
    <w:multiLevelType w:val="hybridMultilevel"/>
    <w:tmpl w:val="E9D42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FB0B0"/>
    <w:multiLevelType w:val="hybridMultilevel"/>
    <w:tmpl w:val="CDED2E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EED"/>
    <w:rsid w:val="000E0CD2"/>
    <w:rsid w:val="00136FAE"/>
    <w:rsid w:val="001D018C"/>
    <w:rsid w:val="001D29D6"/>
    <w:rsid w:val="00210F9A"/>
    <w:rsid w:val="00286181"/>
    <w:rsid w:val="00287942"/>
    <w:rsid w:val="002E5663"/>
    <w:rsid w:val="0036756E"/>
    <w:rsid w:val="004239A2"/>
    <w:rsid w:val="00444229"/>
    <w:rsid w:val="00575CCD"/>
    <w:rsid w:val="00613DB6"/>
    <w:rsid w:val="00656E0C"/>
    <w:rsid w:val="007D0495"/>
    <w:rsid w:val="0080260E"/>
    <w:rsid w:val="00817DFF"/>
    <w:rsid w:val="009D4715"/>
    <w:rsid w:val="00A11CE3"/>
    <w:rsid w:val="00A204A7"/>
    <w:rsid w:val="00A235E7"/>
    <w:rsid w:val="00CD5B7C"/>
    <w:rsid w:val="00EC5996"/>
    <w:rsid w:val="00F9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81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14</cp:revision>
  <cp:lastPrinted>2017-02-03T12:36:00Z</cp:lastPrinted>
  <dcterms:created xsi:type="dcterms:W3CDTF">2016-11-12T15:58:00Z</dcterms:created>
  <dcterms:modified xsi:type="dcterms:W3CDTF">2017-02-03T13:06:00Z</dcterms:modified>
</cp:coreProperties>
</file>